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243EFCC6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6C50D45E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10-11 de diciembre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32A2B7C6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Nicolas Soto Goich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0DF5FFEE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+56982888606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72993AD1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Sergio Mercado Vargas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0188C369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Puerto Natales- Asociacion Magallanes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214D0C7" w:rsidR="002F13F4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Series Libres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558C2D27" w:rsidR="00ED4C46" w:rsidRPr="00617C97" w:rsidRDefault="006A51E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100 app</w:t>
            </w:r>
          </w:p>
        </w:tc>
      </w:tr>
      <w:tr w:rsidR="006A51E4" w:rsidRPr="00617C97" w14:paraId="75DF95FF" w14:textId="77777777" w:rsidTr="005307A9">
        <w:tc>
          <w:tcPr>
            <w:tcW w:w="3494" w:type="dxa"/>
            <w:gridSpan w:val="6"/>
          </w:tcPr>
          <w:p w14:paraId="777C26F3" w14:textId="77777777" w:rsidR="006A51E4" w:rsidRDefault="006A51E4" w:rsidP="002F13F4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236" w:type="dxa"/>
          </w:tcPr>
          <w:p w14:paraId="70EF3B66" w14:textId="77777777" w:rsidR="006A51E4" w:rsidRDefault="006A51E4" w:rsidP="002F13F4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0605" w:type="dxa"/>
            <w:gridSpan w:val="7"/>
          </w:tcPr>
          <w:p w14:paraId="24C6B377" w14:textId="77777777" w:rsidR="006A51E4" w:rsidRDefault="006A51E4" w:rsidP="002F13F4">
            <w:pPr>
              <w:spacing w:line="276" w:lineRule="auto"/>
              <w:rPr>
                <w:lang w:val="es-ES_tradnl"/>
              </w:rPr>
            </w:pP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1D8A5991" w:rsidR="0063487D" w:rsidRDefault="006A51E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211DF33F" w:rsidR="0063487D" w:rsidRDefault="006A51E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2884DCA3" w:rsidR="0063487D" w:rsidRDefault="006A51E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5F9AC1F3" w:rsidR="0063487D" w:rsidRPr="00F13BB6" w:rsidRDefault="006A51E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859C409" w:rsidR="00900442" w:rsidRPr="00617C97" w:rsidRDefault="006A51E4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</w:t>
            </w:r>
          </w:p>
        </w:tc>
        <w:tc>
          <w:tcPr>
            <w:tcW w:w="1260" w:type="dxa"/>
          </w:tcPr>
          <w:p w14:paraId="2FCA613F" w14:textId="7E72A6E1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02017A51" w14:textId="0CCC7992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260" w:type="dxa"/>
          </w:tcPr>
          <w:p w14:paraId="0DBE3365" w14:textId="726B4107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54C6657C" w14:textId="55A41CAB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01D9FAC2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</w:t>
            </w:r>
          </w:p>
        </w:tc>
        <w:tc>
          <w:tcPr>
            <w:tcW w:w="1260" w:type="dxa"/>
          </w:tcPr>
          <w:p w14:paraId="116AEAB6" w14:textId="160829A9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4DBAF7B2" w14:textId="3AAC6822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260" w:type="dxa"/>
          </w:tcPr>
          <w:p w14:paraId="18BD4E9E" w14:textId="0323B40D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317DCCE8" w14:textId="2F145C5A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13A07706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</w:t>
            </w:r>
          </w:p>
        </w:tc>
        <w:tc>
          <w:tcPr>
            <w:tcW w:w="1260" w:type="dxa"/>
          </w:tcPr>
          <w:p w14:paraId="3F488594" w14:textId="1C8B4F61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5C395E99" w14:textId="34733864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260" w:type="dxa"/>
          </w:tcPr>
          <w:p w14:paraId="1FEEF9A3" w14:textId="4347204E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2DEBA4D4" w14:textId="6F1C1CD1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7FCC066E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</w:t>
            </w:r>
          </w:p>
        </w:tc>
        <w:tc>
          <w:tcPr>
            <w:tcW w:w="1260" w:type="dxa"/>
          </w:tcPr>
          <w:p w14:paraId="43EC26CC" w14:textId="447FB9A5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559942A4" w14:textId="04D31F50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 Híbridos</w:t>
            </w:r>
          </w:p>
        </w:tc>
        <w:tc>
          <w:tcPr>
            <w:tcW w:w="1260" w:type="dxa"/>
          </w:tcPr>
          <w:p w14:paraId="739E61F2" w14:textId="3264FF61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1E206EFC" w14:textId="6AD5C0E2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 Híbridos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6D18CA43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</w:t>
            </w:r>
          </w:p>
        </w:tc>
        <w:tc>
          <w:tcPr>
            <w:tcW w:w="1260" w:type="dxa"/>
          </w:tcPr>
          <w:p w14:paraId="1A43236A" w14:textId="05FFEB6D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1CB25A9F" w14:textId="53739903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 Hereford</w:t>
            </w:r>
          </w:p>
        </w:tc>
        <w:tc>
          <w:tcPr>
            <w:tcW w:w="1260" w:type="dxa"/>
          </w:tcPr>
          <w:p w14:paraId="014B59B0" w14:textId="14C1F26B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42BC52D6" w14:textId="5A4C6F7B" w:rsidR="00900442" w:rsidRPr="00617C97" w:rsidRDefault="006A51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Novillos Híbridos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4F391376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</w:t>
            </w:r>
          </w:p>
        </w:tc>
        <w:tc>
          <w:tcPr>
            <w:tcW w:w="897" w:type="dxa"/>
          </w:tcPr>
          <w:p w14:paraId="71076C59" w14:textId="0776905A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430FE0DF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1136" w:type="dxa"/>
          </w:tcPr>
          <w:p w14:paraId="275A424C" w14:textId="44683761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CAE2D55" w14:textId="40436CFC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4800F448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985" w:type="dxa"/>
          </w:tcPr>
          <w:p w14:paraId="203925EE" w14:textId="02F824F8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6723EE55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</w:t>
            </w:r>
          </w:p>
        </w:tc>
        <w:tc>
          <w:tcPr>
            <w:tcW w:w="897" w:type="dxa"/>
          </w:tcPr>
          <w:p w14:paraId="6D4FF284" w14:textId="687B1016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749749B3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1136" w:type="dxa"/>
          </w:tcPr>
          <w:p w14:paraId="39938BDE" w14:textId="3FEB9930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699505" w14:textId="4C60970F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1CCFDC29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985" w:type="dxa"/>
          </w:tcPr>
          <w:p w14:paraId="3234BF73" w14:textId="39CDEA6E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46EA5726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</w:t>
            </w:r>
          </w:p>
        </w:tc>
        <w:tc>
          <w:tcPr>
            <w:tcW w:w="897" w:type="dxa"/>
          </w:tcPr>
          <w:p w14:paraId="5C8FB50A" w14:textId="271E2C7D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5C8BDD08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1136" w:type="dxa"/>
          </w:tcPr>
          <w:p w14:paraId="65D28E25" w14:textId="0999B46D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59A41DF9" w14:textId="68AB7FCE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6935CED4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985" w:type="dxa"/>
          </w:tcPr>
          <w:p w14:paraId="1C2A83C9" w14:textId="21DBF85E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4652B031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</w:t>
            </w:r>
          </w:p>
        </w:tc>
        <w:tc>
          <w:tcPr>
            <w:tcW w:w="897" w:type="dxa"/>
          </w:tcPr>
          <w:p w14:paraId="3CE9CEA7" w14:textId="6D3E1892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7C54362E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Hibrido</w:t>
            </w:r>
          </w:p>
        </w:tc>
        <w:tc>
          <w:tcPr>
            <w:tcW w:w="1136" w:type="dxa"/>
          </w:tcPr>
          <w:p w14:paraId="398F0D9D" w14:textId="0608CB25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00A2351" w14:textId="1A66081C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7683240A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Hibrido</w:t>
            </w:r>
          </w:p>
        </w:tc>
        <w:tc>
          <w:tcPr>
            <w:tcW w:w="985" w:type="dxa"/>
          </w:tcPr>
          <w:p w14:paraId="07A55BFA" w14:textId="014F0027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77142FAC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</w:t>
            </w:r>
          </w:p>
        </w:tc>
        <w:tc>
          <w:tcPr>
            <w:tcW w:w="897" w:type="dxa"/>
          </w:tcPr>
          <w:p w14:paraId="4D2076DB" w14:textId="5C75CEAC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5A2A1B84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Hereford</w:t>
            </w:r>
          </w:p>
        </w:tc>
        <w:tc>
          <w:tcPr>
            <w:tcW w:w="1136" w:type="dxa"/>
          </w:tcPr>
          <w:p w14:paraId="5264F794" w14:textId="57F1BC2D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67ACB26" w14:textId="6FCCF1F9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08368D7C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Hibrido</w:t>
            </w:r>
          </w:p>
        </w:tc>
        <w:tc>
          <w:tcPr>
            <w:tcW w:w="985" w:type="dxa"/>
          </w:tcPr>
          <w:p w14:paraId="61E3EF1B" w14:textId="39DD6242" w:rsidR="00CE4184" w:rsidRPr="00617C97" w:rsidRDefault="006A51E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5F5ED5A5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</w:t>
            </w:r>
          </w:p>
        </w:tc>
        <w:tc>
          <w:tcPr>
            <w:tcW w:w="1620" w:type="dxa"/>
          </w:tcPr>
          <w:p w14:paraId="231030F9" w14:textId="5B98AB7B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  <w:tc>
          <w:tcPr>
            <w:tcW w:w="1710" w:type="dxa"/>
          </w:tcPr>
          <w:p w14:paraId="3F339461" w14:textId="3EB12F01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38D01180" w14:textId="39CEBDAC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01C75AB7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</w:t>
            </w:r>
          </w:p>
        </w:tc>
        <w:tc>
          <w:tcPr>
            <w:tcW w:w="1620" w:type="dxa"/>
          </w:tcPr>
          <w:p w14:paraId="198AF7C2" w14:textId="25BF8C78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710" w:type="dxa"/>
          </w:tcPr>
          <w:p w14:paraId="034F8D79" w14:textId="1B7C7677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1DF2FB16" w14:textId="6A89E1EA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26BD3B99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</w:t>
            </w:r>
          </w:p>
        </w:tc>
        <w:tc>
          <w:tcPr>
            <w:tcW w:w="1620" w:type="dxa"/>
          </w:tcPr>
          <w:p w14:paraId="7F0FDF58" w14:textId="66679157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710" w:type="dxa"/>
          </w:tcPr>
          <w:p w14:paraId="1EF84143" w14:textId="09420932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34EC586B" w14:textId="6624BDEC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6A89341F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</w:t>
            </w:r>
          </w:p>
        </w:tc>
        <w:tc>
          <w:tcPr>
            <w:tcW w:w="1620" w:type="dxa"/>
          </w:tcPr>
          <w:p w14:paraId="74599E84" w14:textId="48E1D168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2D23277D" w14:textId="65C42EC3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38AEB1DD" w14:textId="4D23B927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3354A900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</w:t>
            </w:r>
          </w:p>
        </w:tc>
        <w:tc>
          <w:tcPr>
            <w:tcW w:w="1620" w:type="dxa"/>
          </w:tcPr>
          <w:p w14:paraId="65B77C19" w14:textId="3B3D5BEF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710" w:type="dxa"/>
          </w:tcPr>
          <w:p w14:paraId="4B20C24B" w14:textId="733E50A4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42CA90B6" w14:textId="79692C70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5FC34C0C" w:rsidR="00D46760" w:rsidRPr="00617C97" w:rsidRDefault="00FC6E3C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44B066D0" w14:textId="349C353A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3E651FFD" w14:textId="514B3B0F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06</w:t>
            </w:r>
          </w:p>
        </w:tc>
        <w:tc>
          <w:tcPr>
            <w:tcW w:w="1800" w:type="dxa"/>
          </w:tcPr>
          <w:p w14:paraId="4889125D" w14:textId="4D47456D" w:rsidR="00D46760" w:rsidRPr="00617C97" w:rsidRDefault="00FC6E3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Ninguno</w:t>
            </w: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423F4049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FC6E3C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0F921A9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FC6E3C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28EEA6A8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>)</w:t>
            </w:r>
            <w:r w:rsidR="00FC6E3C">
              <w:rPr>
                <w:bCs/>
                <w:iCs/>
                <w:lang w:val="es-ES_tradnl"/>
              </w:rPr>
              <w:t>: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49EB7131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FC6E3C">
              <w:rPr>
                <w:bCs/>
                <w:iCs/>
                <w:lang w:val="es-ES_tradnl"/>
              </w:rPr>
              <w:t>Bueno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64C76FC0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FC6E3C">
              <w:rPr>
                <w:bCs/>
                <w:iCs/>
                <w:lang w:val="es-ES_tradnl"/>
              </w:rPr>
              <w:t xml:space="preserve">Considero que no esta preparado para Jurar bajo presión de público, </w:t>
            </w:r>
            <w:r w:rsidR="007F4154">
              <w:rPr>
                <w:bCs/>
                <w:iCs/>
                <w:lang w:val="es-ES_tradnl"/>
              </w:rPr>
              <w:t>además</w:t>
            </w:r>
            <w:r w:rsidR="00FC6E3C">
              <w:rPr>
                <w:bCs/>
                <w:iCs/>
                <w:lang w:val="es-ES_tradnl"/>
              </w:rPr>
              <w:t xml:space="preserve"> de no tener habilidades blandas para situaciones complejas. </w:t>
            </w:r>
            <w:r w:rsidR="007F4154">
              <w:rPr>
                <w:bCs/>
                <w:iCs/>
                <w:lang w:val="es-ES_tradnl"/>
              </w:rPr>
              <w:t xml:space="preserve">Débil en la jura, omitiendo faltas tanto dentro del </w:t>
            </w:r>
            <w:proofErr w:type="spellStart"/>
            <w:r w:rsidR="007F4154">
              <w:rPr>
                <w:bCs/>
                <w:iCs/>
                <w:lang w:val="es-ES_tradnl"/>
              </w:rPr>
              <w:t>apiñadero</w:t>
            </w:r>
            <w:proofErr w:type="spellEnd"/>
            <w:r w:rsidR="007F4154">
              <w:rPr>
                <w:bCs/>
                <w:iCs/>
                <w:lang w:val="es-ES_tradnl"/>
              </w:rPr>
              <w:t xml:space="preserve"> como en la cancha lo que perjudico a otras colleras y favoreció a otras. Demostró cero empatías con una collera en particular ocupando términos discriminadores hacia la collera de Padre e Hija.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C5268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7F4154">
              <w:rPr>
                <w:bCs/>
                <w:iCs/>
                <w:lang w:val="es-ES_tradnl"/>
              </w:rPr>
              <w:t xml:space="preserve">Según mi apreciación, me parece que se debiese revisar video de la serie campeones, donde no se cobran algunas faltas, en la cancha envolturas, y atajadas similares que unas se computaban y otras no, o bien las achicaba.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1B34227" w:rsidR="00081B96" w:rsidRDefault="007F415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63B79054" w14:textId="04FDD898" w:rsidR="00081B96" w:rsidRDefault="007F415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1428CD18" w14:textId="7A17D10D" w:rsidR="00081B96" w:rsidRDefault="006C53CE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N°10</w:t>
            </w:r>
            <w:r w:rsidR="007F4154">
              <w:rPr>
                <w:lang w:val="es-ES_tradnl"/>
              </w:rPr>
              <w:t xml:space="preserve"> Hector Garay</w:t>
            </w:r>
            <w:r>
              <w:rPr>
                <w:lang w:val="es-ES_tradnl"/>
              </w:rPr>
              <w:t xml:space="preserve"> Victor Espindola</w:t>
            </w:r>
          </w:p>
        </w:tc>
        <w:tc>
          <w:tcPr>
            <w:tcW w:w="7082" w:type="dxa"/>
          </w:tcPr>
          <w:p w14:paraId="7C50DEBE" w14:textId="16E10DCA" w:rsidR="00081B96" w:rsidRDefault="007F415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El jinete</w:t>
            </w:r>
            <w:r w:rsidR="006C53CE">
              <w:rPr>
                <w:lang w:val="es-ES_tradnl"/>
              </w:rPr>
              <w:t xml:space="preserve"> Hector Garay golpea con</w:t>
            </w:r>
            <w:r w:rsidR="00BB46CC">
              <w:rPr>
                <w:lang w:val="es-ES_tradnl"/>
              </w:rPr>
              <w:t xml:space="preserve"> puerta.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52DAC497" w14:textId="77777777" w:rsidR="00BB46CC" w:rsidRDefault="00BB46CC" w:rsidP="00E47267">
      <w:pPr>
        <w:ind w:right="1984"/>
        <w:rPr>
          <w:lang w:val="es-ES_tradnl"/>
        </w:rPr>
      </w:pPr>
    </w:p>
    <w:p w14:paraId="2DB4B644" w14:textId="1FD5845D" w:rsidR="00BB46CC" w:rsidRPr="00E47267" w:rsidRDefault="00BB46CC" w:rsidP="00E47267">
      <w:pPr>
        <w:ind w:right="1984"/>
        <w:rPr>
          <w:lang w:val="es-ES_tradnl"/>
        </w:rPr>
      </w:pPr>
      <w:r>
        <w:rPr>
          <w:lang w:val="es-ES_tradnl"/>
        </w:rPr>
        <w:t>Serie de campeones, collera 10, jinete Héctor Garay golpe con puerta a novillo.</w:t>
      </w: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05C038A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C53CE">
              <w:rPr>
                <w:lang w:val="es-ES_tradnl"/>
              </w:rPr>
              <w:t xml:space="preserve"> MALO, falta de arena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090FE2D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C53CE">
              <w:rPr>
                <w:lang w:val="es-ES_tradnl"/>
              </w:rPr>
              <w:t xml:space="preserve"> 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2BAE7BD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C53CE">
              <w:rPr>
                <w:lang w:val="es-ES_tradnl"/>
              </w:rPr>
              <w:t xml:space="preserve"> BUENO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664852A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C53CE">
              <w:rPr>
                <w:lang w:val="es-ES_tradnl"/>
              </w:rPr>
              <w:t xml:space="preserve"> BUENO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4C5F41E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C53CE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623C29A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C53CE">
              <w:rPr>
                <w:lang w:val="es-ES_tradnl"/>
              </w:rPr>
              <w:t xml:space="preserve"> NO TIENE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674620A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C53CE">
              <w:rPr>
                <w:lang w:val="es-ES_tradnl"/>
              </w:rPr>
              <w:t xml:space="preserve"> REGULARES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6B11ECF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C53CE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75C02E3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C53CE">
              <w:rPr>
                <w:lang w:val="es-ES_tradnl"/>
              </w:rPr>
              <w:t>BUENO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1EEE4F6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C53CE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2B0B13A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C53CE">
              <w:rPr>
                <w:lang w:val="es-ES_tradnl"/>
              </w:rPr>
              <w:t xml:space="preserve">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15CE8A0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 </w:t>
            </w:r>
            <w:proofErr w:type="spellStart"/>
            <w:r w:rsidRPr="00534EB9">
              <w:rPr>
                <w:lang w:val="es-ES_tradnl"/>
              </w:rPr>
              <w:t>filmación:</w:t>
            </w:r>
            <w:r w:rsidR="006C53CE">
              <w:rPr>
                <w:lang w:val="es-ES_tradnl"/>
              </w:rPr>
              <w:t>BUENA</w:t>
            </w:r>
            <w:proofErr w:type="spellEnd"/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49646B4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C53CE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6853674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C53CE">
              <w:rPr>
                <w:lang w:val="es-ES_tradnl"/>
              </w:rPr>
              <w:t>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6D76AE6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C53CE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3BFD3C8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C53CE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453636B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C53CE">
              <w:rPr>
                <w:lang w:val="es-ES_tradnl"/>
              </w:rPr>
              <w:t xml:space="preserve"> BUENO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55A17D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6C53CE">
              <w:rPr>
                <w:lang w:val="es-ES_tradnl"/>
              </w:rPr>
              <w:t>NO</w:t>
            </w:r>
            <w:proofErr w:type="spellEnd"/>
            <w:r w:rsidR="006C53CE">
              <w:rPr>
                <w:lang w:val="es-ES_tradnl"/>
              </w:rPr>
              <w:t xml:space="preserve"> APPLICA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2D93574A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6C53CE">
              <w:rPr>
                <w:lang w:val="es-ES_tradnl"/>
              </w:rPr>
              <w:t>NINGUNA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  <w:tr w:rsidR="006C53CE" w:rsidRPr="00534EB9" w14:paraId="059A8BBE" w14:textId="77777777" w:rsidTr="00534EB9">
        <w:tc>
          <w:tcPr>
            <w:tcW w:w="13740" w:type="dxa"/>
          </w:tcPr>
          <w:p w14:paraId="7588365D" w14:textId="77777777" w:rsidR="006C53CE" w:rsidRPr="00534EB9" w:rsidRDefault="006C53CE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342D629F" w:rsidR="00B5754C" w:rsidRPr="0063487D" w:rsidRDefault="006C53C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NINGUNA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735F152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6C53CE">
        <w:rPr>
          <w:lang w:val="es-ES_tradnl"/>
        </w:rPr>
        <w:t xml:space="preserve"> </w:t>
      </w:r>
      <w:r w:rsidR="007C2122">
        <w:rPr>
          <w:lang w:val="es-ES_tradnl"/>
        </w:rPr>
        <w:t>Maria Delgado Vidal / Rut 19.662.900-9</w:t>
      </w:r>
    </w:p>
    <w:p w14:paraId="4A97646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5193EE19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  <w:r w:rsidR="007C2122">
        <w:rPr>
          <w:lang w:val="es-ES_tradnl"/>
        </w:rPr>
        <w:t xml:space="preserve"> Sin Accidentados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1C345EC9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7C2122">
              <w:rPr>
                <w:color w:val="000000"/>
              </w:rPr>
              <w:t>Luis Fernando Andrade Mansilla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5F12368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7C2122">
              <w:rPr>
                <w:color w:val="000000"/>
              </w:rPr>
              <w:t>18.812.332-5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6467934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8" w:history="1">
              <w:r w:rsidR="007C2122" w:rsidRPr="00A36B8E">
                <w:rPr>
                  <w:rStyle w:val="Hipervnculo"/>
                </w:rPr>
                <w:t>luisandrademansilla@gmail.com</w:t>
              </w:r>
            </w:hyperlink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6BA4F980" w:rsidR="0063487D" w:rsidRPr="000E4894" w:rsidRDefault="007C2122" w:rsidP="00586974">
            <w:pPr>
              <w:rPr>
                <w:color w:val="000000"/>
              </w:rPr>
            </w:pPr>
            <w:r>
              <w:rPr>
                <w:color w:val="000000"/>
              </w:rPr>
              <w:t>+56977374834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58C1D97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FBF911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32D7B9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52EC1D9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4737DE6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455B15B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C212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1EEE60DF" w:rsidR="0063487D" w:rsidRPr="000E4894" w:rsidRDefault="007C2122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NINGUNA LESION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3A071BA3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DBC00C6" w14:textId="70768D7C" w:rsidR="007C2122" w:rsidRDefault="007C2122" w:rsidP="001C55CB">
      <w:pPr>
        <w:rPr>
          <w:lang w:val="es-ES_tradnl"/>
        </w:rPr>
      </w:pPr>
    </w:p>
    <w:p w14:paraId="0F1EBAEC" w14:textId="452CBDC8" w:rsidR="007C2122" w:rsidRDefault="007C2122" w:rsidP="001C55CB">
      <w:pPr>
        <w:rPr>
          <w:lang w:val="es-ES_tradnl"/>
        </w:rPr>
      </w:pPr>
      <w:r>
        <w:rPr>
          <w:lang w:val="es-ES_tradnl"/>
        </w:rPr>
        <w:t>Se envía archivo adjunto de reclamo collera Jorge Hueicha y Andrea Hueicha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891B" w14:textId="77777777" w:rsidR="009932CB" w:rsidRDefault="009932CB" w:rsidP="00E47267">
      <w:r>
        <w:separator/>
      </w:r>
    </w:p>
  </w:endnote>
  <w:endnote w:type="continuationSeparator" w:id="0">
    <w:p w14:paraId="32C8DDF1" w14:textId="77777777" w:rsidR="009932CB" w:rsidRDefault="009932C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FFB0" w14:textId="77777777" w:rsidR="009932CB" w:rsidRDefault="009932CB" w:rsidP="00E47267">
      <w:r>
        <w:separator/>
      </w:r>
    </w:p>
  </w:footnote>
  <w:footnote w:type="continuationSeparator" w:id="0">
    <w:p w14:paraId="6D32CAFE" w14:textId="77777777" w:rsidR="009932CB" w:rsidRDefault="009932C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50302">
    <w:abstractNumId w:val="3"/>
  </w:num>
  <w:num w:numId="2" w16cid:durableId="1481002618">
    <w:abstractNumId w:val="5"/>
  </w:num>
  <w:num w:numId="3" w16cid:durableId="302808212">
    <w:abstractNumId w:val="6"/>
  </w:num>
  <w:num w:numId="4" w16cid:durableId="422072919">
    <w:abstractNumId w:val="1"/>
  </w:num>
  <w:num w:numId="5" w16cid:durableId="1882014109">
    <w:abstractNumId w:val="2"/>
  </w:num>
  <w:num w:numId="6" w16cid:durableId="1520971869">
    <w:abstractNumId w:val="0"/>
  </w:num>
  <w:num w:numId="7" w16cid:durableId="90113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81B96"/>
    <w:rsid w:val="00085FC3"/>
    <w:rsid w:val="000E4894"/>
    <w:rsid w:val="00143B54"/>
    <w:rsid w:val="00143BDD"/>
    <w:rsid w:val="001A6A89"/>
    <w:rsid w:val="001C23A7"/>
    <w:rsid w:val="001C55CB"/>
    <w:rsid w:val="001E3322"/>
    <w:rsid w:val="001F7F6F"/>
    <w:rsid w:val="002834A2"/>
    <w:rsid w:val="002A4C74"/>
    <w:rsid w:val="002C1E6D"/>
    <w:rsid w:val="002F13F4"/>
    <w:rsid w:val="00394FDF"/>
    <w:rsid w:val="003D2DE0"/>
    <w:rsid w:val="004160F8"/>
    <w:rsid w:val="00424C2C"/>
    <w:rsid w:val="004662F6"/>
    <w:rsid w:val="004962C3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A51E4"/>
    <w:rsid w:val="006B1158"/>
    <w:rsid w:val="006C53CE"/>
    <w:rsid w:val="006E2484"/>
    <w:rsid w:val="00776BD3"/>
    <w:rsid w:val="007A389D"/>
    <w:rsid w:val="007C2122"/>
    <w:rsid w:val="007C4731"/>
    <w:rsid w:val="007F0ADE"/>
    <w:rsid w:val="007F4154"/>
    <w:rsid w:val="00875103"/>
    <w:rsid w:val="0088279C"/>
    <w:rsid w:val="008D5668"/>
    <w:rsid w:val="00900442"/>
    <w:rsid w:val="009146B8"/>
    <w:rsid w:val="00966CE1"/>
    <w:rsid w:val="009932CB"/>
    <w:rsid w:val="009E3E36"/>
    <w:rsid w:val="009F2B6D"/>
    <w:rsid w:val="00A10EC3"/>
    <w:rsid w:val="00A50D6F"/>
    <w:rsid w:val="00A5262A"/>
    <w:rsid w:val="00A92DF7"/>
    <w:rsid w:val="00A9520C"/>
    <w:rsid w:val="00AA6098"/>
    <w:rsid w:val="00B47FC9"/>
    <w:rsid w:val="00B55BAB"/>
    <w:rsid w:val="00B5754C"/>
    <w:rsid w:val="00BA68B8"/>
    <w:rsid w:val="00BB03EE"/>
    <w:rsid w:val="00BB46CC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7C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ndrademansil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1385</Words>
  <Characters>6802</Characters>
  <Application>Microsoft Office Word</Application>
  <DocSecurity>0</DocSecurity>
  <Lines>179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2022-12-15T23:55:00Z</dcterms:created>
  <dcterms:modified xsi:type="dcterms:W3CDTF">2022-12-15T23:55:00Z</dcterms:modified>
</cp:coreProperties>
</file>